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2D97" w:rsidRDefault="009444BE">
      <w:pPr>
        <w:spacing w:before="0" w:beforeAutospacing="0" w:after="0" w:afterAutospacing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</w:t>
      </w:r>
    </w:p>
    <w:p w:rsidR="00022D97" w:rsidRDefault="00022D97">
      <w:pPr>
        <w:spacing w:before="0" w:beforeAutospacing="0" w:after="0" w:afterAutospacing="0" w:line="240" w:lineRule="auto"/>
        <w:jc w:val="center"/>
        <w:rPr>
          <w:rFonts w:ascii="Times New Roman" w:hAnsi="Times New Roman"/>
          <w:lang w:val="uk-UA"/>
        </w:rPr>
      </w:pPr>
    </w:p>
    <w:p w:rsidR="00022D97" w:rsidRDefault="009444BE">
      <w:pPr>
        <w:spacing w:before="0" w:beforeAutospacing="0" w:after="0" w:afterAutospacing="0" w:line="240" w:lineRule="auto"/>
        <w:jc w:val="center"/>
        <w:rPr>
          <w:rFonts w:ascii="Times New Roman" w:hAnsi="Times New Roman"/>
          <w:b/>
          <w:lang w:val="uk-UA"/>
        </w:rPr>
      </w:pPr>
      <w:r>
        <w:rPr>
          <w:rFonts w:ascii="Times New Roman" w:hAnsi="Times New Roman"/>
          <w:b/>
          <w:lang w:val="uk-UA"/>
        </w:rPr>
        <w:t xml:space="preserve">План заходів кафедри дошкільної педагогіки і психології та спеціальної освіти </w:t>
      </w:r>
    </w:p>
    <w:p w:rsidR="00022D97" w:rsidRDefault="009444BE">
      <w:pPr>
        <w:spacing w:before="0" w:beforeAutospacing="0" w:after="0" w:afterAutospacing="0" w:line="240" w:lineRule="auto"/>
        <w:jc w:val="center"/>
        <w:rPr>
          <w:rFonts w:ascii="Times New Roman" w:hAnsi="Times New Roman"/>
          <w:b/>
          <w:lang w:val="uk-UA"/>
        </w:rPr>
      </w:pPr>
      <w:r>
        <w:rPr>
          <w:rFonts w:ascii="Times New Roman" w:hAnsi="Times New Roman"/>
          <w:b/>
          <w:lang w:val="uk-UA"/>
        </w:rPr>
        <w:t>імені проф. Т. І. Поніманської щодо формування академічної доброчесності здобувачів вищої освіти</w:t>
      </w:r>
      <w:r w:rsidR="00E222A0">
        <w:rPr>
          <w:rFonts w:ascii="Times New Roman" w:hAnsi="Times New Roman"/>
          <w:b/>
          <w:lang w:val="uk-UA"/>
        </w:rPr>
        <w:t xml:space="preserve"> на 2025-2026 н.р.</w:t>
      </w:r>
      <w:bookmarkStart w:id="0" w:name="_GoBack"/>
      <w:bookmarkEnd w:id="0"/>
    </w:p>
    <w:p w:rsidR="00022D97" w:rsidRDefault="00022D97">
      <w:pPr>
        <w:spacing w:before="0" w:beforeAutospacing="0" w:after="0" w:afterAutospacing="0" w:line="240" w:lineRule="auto"/>
        <w:rPr>
          <w:rFonts w:ascii="Times New Roman" w:hAnsi="Times New Roman"/>
          <w:lang w:val="uk-UA"/>
        </w:rPr>
      </w:pPr>
    </w:p>
    <w:tbl>
      <w:tblPr>
        <w:tblStyle w:val="a3"/>
        <w:tblW w:w="954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01"/>
        <w:gridCol w:w="1559"/>
        <w:gridCol w:w="1701"/>
        <w:gridCol w:w="2579"/>
      </w:tblGrid>
      <w:tr w:rsidR="00022D97">
        <w:tc>
          <w:tcPr>
            <w:tcW w:w="3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Семінар-консультація для здобувачів І курсу «Академічна доброчесність: </w:t>
            </w:r>
            <w:r>
              <w:rPr>
                <w:rFonts w:ascii="Times New Roman" w:eastAsia="Calibri" w:hAnsi="Times New Roman"/>
              </w:rPr>
              <w:t>принципи і правила дотримання у вищій школі»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Вересень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2025 р.</w:t>
            </w:r>
          </w:p>
          <w:p w:rsidR="00022D97" w:rsidRDefault="00022D97">
            <w:pPr>
              <w:spacing w:before="0" w:beforeAutospacing="0" w:after="0" w:afterAutospacing="0" w:line="240" w:lineRule="auto"/>
              <w:rPr>
                <w:rFonts w:ascii="Times New Roman" w:eastAsia="Calibri" w:hAnsi="Times New Roman"/>
                <w:lang w:val="uk-UA"/>
              </w:rPr>
            </w:pP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vertAlign w:val="superscript"/>
                <w:lang w:val="uk-UA"/>
              </w:rPr>
            </w:pPr>
            <w:r>
              <w:rPr>
                <w:rFonts w:ascii="Times New Roman" w:eastAsia="Calibri" w:hAnsi="Times New Roman"/>
              </w:rPr>
              <w:t>Пластова, 29</w:t>
            </w:r>
            <w:r>
              <w:rPr>
                <w:rFonts w:ascii="Times New Roman" w:eastAsia="Calibri" w:hAnsi="Times New Roman"/>
                <w:vertAlign w:val="superscript"/>
              </w:rPr>
              <w:t>а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КДП</w:t>
            </w:r>
          </w:p>
        </w:tc>
        <w:tc>
          <w:tcPr>
            <w:tcW w:w="25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Доц. Н. В. Федорова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Доц. О. І. Юрчук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Бібліотечно-бібліографічний урок для здобувачів І курсу бібліотеки «Як доброчесно використовувати джерела?»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 xml:space="preserve">Вересень 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2025 р.</w:t>
            </w:r>
          </w:p>
          <w:p w:rsidR="00022D97" w:rsidRDefault="00022D97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Пластова, </w:t>
            </w:r>
            <w:r>
              <w:rPr>
                <w:rFonts w:ascii="Times New Roman" w:eastAsia="Calibri" w:hAnsi="Times New Roman"/>
              </w:rPr>
              <w:t>31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Читальний зал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Доц. Н. В. Федорова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Доц. Юрчук О. І.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Консультація «Врегулювання конфліктних ситуацій під час навчання в університеті»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Вересень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2025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Пластова, 31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Актовий зал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Представники студентської соціальної служби та студентського самоврядування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lang w:val="uk-UA"/>
              </w:rPr>
              <w:t xml:space="preserve">Консультації </w:t>
            </w:r>
            <w:r>
              <w:rPr>
                <w:rFonts w:ascii="Times New Roman" w:eastAsia="Calibri" w:hAnsi="Times New Roman"/>
              </w:rPr>
              <w:t xml:space="preserve">для здобувачів вищої освіти «Готуємо курсові і кваліфікаційні роботи доброчесно» 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</w:rPr>
              <w:t xml:space="preserve">Жовтень 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2025 р.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Лютий 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2026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Онлайн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Керівники курсових і квліфікаційних робіт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Онлайн-воркшоп «Де проходить межа? Академічна доброчесність – погляд </w:t>
            </w:r>
            <w:r>
              <w:rPr>
                <w:rFonts w:ascii="Times New Roman" w:eastAsia="Calibri" w:hAnsi="Times New Roman"/>
              </w:rPr>
              <w:t>майбутнього фахівця»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Лютий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 2026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Онлайн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Доц. Н. В. Маліновська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Тренінг «Формулюємо думку самостійно»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</w:rPr>
              <w:t xml:space="preserve">Березень 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2026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Онлайн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Керівники курсових і квліфікаційних робіт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  <w:lang w:val="uk-UA"/>
              </w:rPr>
              <w:t>Анкетування</w:t>
            </w:r>
            <w:r>
              <w:rPr>
                <w:rFonts w:ascii="Times New Roman" w:eastAsia="Calibri" w:hAnsi="Times New Roman"/>
              </w:rPr>
              <w:t xml:space="preserve"> «Академічна доброчесність – данина моді чи норма університетського житт</w:t>
            </w:r>
            <w:r>
              <w:rPr>
                <w:rFonts w:ascii="Times New Roman" w:eastAsia="Calibri" w:hAnsi="Times New Roman"/>
              </w:rPr>
              <w:t>я?»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 xml:space="preserve">Квітень 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2026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Онлайн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 xml:space="preserve">Доц. К. В. Джеджера </w:t>
            </w:r>
          </w:p>
        </w:tc>
      </w:tr>
      <w:tr w:rsidR="00022D97">
        <w:tc>
          <w:tcPr>
            <w:tcW w:w="3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Конкурс есе «Особистісний вимір доброчесності майбутнього педагога»</w:t>
            </w:r>
          </w:p>
        </w:tc>
        <w:tc>
          <w:tcPr>
            <w:tcW w:w="155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Травень</w:t>
            </w:r>
          </w:p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</w:rPr>
            </w:pPr>
            <w:r>
              <w:rPr>
                <w:rFonts w:ascii="Times New Roman" w:eastAsia="Calibri" w:hAnsi="Times New Roman"/>
              </w:rPr>
              <w:t>2026 р.</w:t>
            </w:r>
          </w:p>
        </w:tc>
        <w:tc>
          <w:tcPr>
            <w:tcW w:w="1701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center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Онлайн</w:t>
            </w:r>
          </w:p>
        </w:tc>
        <w:tc>
          <w:tcPr>
            <w:tcW w:w="2579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022D97" w:rsidRDefault="009444BE">
            <w:pPr>
              <w:spacing w:before="0" w:beforeAutospacing="0" w:after="0" w:afterAutospacing="0" w:line="240" w:lineRule="auto"/>
              <w:jc w:val="both"/>
              <w:rPr>
                <w:rFonts w:ascii="Times New Roman" w:eastAsia="Calibri" w:hAnsi="Times New Roman"/>
                <w:lang w:val="uk-UA"/>
              </w:rPr>
            </w:pPr>
            <w:r>
              <w:rPr>
                <w:rFonts w:ascii="Times New Roman" w:eastAsia="Calibri" w:hAnsi="Times New Roman"/>
                <w:lang w:val="uk-UA"/>
              </w:rPr>
              <w:t>Куратори академічних груп</w:t>
            </w:r>
          </w:p>
        </w:tc>
      </w:tr>
    </w:tbl>
    <w:p w:rsidR="00022D97" w:rsidRDefault="009444BE">
      <w:pPr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 </w:t>
      </w:r>
    </w:p>
    <w:p w:rsidR="00022D97" w:rsidRDefault="00022D97">
      <w:pPr>
        <w:rPr>
          <w:lang w:val="uk-UA"/>
        </w:rPr>
      </w:pPr>
    </w:p>
    <w:sectPr w:rsidR="00022D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44BE" w:rsidRDefault="009444BE">
      <w:pPr>
        <w:spacing w:line="240" w:lineRule="auto"/>
      </w:pPr>
      <w:r>
        <w:separator/>
      </w:r>
    </w:p>
  </w:endnote>
  <w:endnote w:type="continuationSeparator" w:id="0">
    <w:p w:rsidR="009444BE" w:rsidRDefault="009444B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44BE" w:rsidRDefault="009444BE">
      <w:pPr>
        <w:spacing w:before="0" w:after="0"/>
      </w:pPr>
      <w:r>
        <w:separator/>
      </w:r>
    </w:p>
  </w:footnote>
  <w:footnote w:type="continuationSeparator" w:id="0">
    <w:p w:rsidR="009444BE" w:rsidRDefault="009444BE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D47"/>
    <w:rsid w:val="00022D97"/>
    <w:rsid w:val="003071E5"/>
    <w:rsid w:val="00491B62"/>
    <w:rsid w:val="00551C8D"/>
    <w:rsid w:val="005656FA"/>
    <w:rsid w:val="006A23F0"/>
    <w:rsid w:val="009444BE"/>
    <w:rsid w:val="00A75CDD"/>
    <w:rsid w:val="00AC6A90"/>
    <w:rsid w:val="00B47D50"/>
    <w:rsid w:val="00BA32F1"/>
    <w:rsid w:val="00CB5D47"/>
    <w:rsid w:val="00E008C3"/>
    <w:rsid w:val="00E222A0"/>
    <w:rsid w:val="281E1379"/>
    <w:rsid w:val="78B2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Pr>
      <w:rFonts w:ascii="Times New Roman" w:eastAsia="Times New Roman" w:hAnsi="Times New Roman" w:cs="Times New Roman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before="100" w:beforeAutospacing="1" w:after="100" w:afterAutospacing="1" w:line="273" w:lineRule="auto"/>
    </w:pPr>
    <w:rPr>
      <w:rFonts w:ascii="Calibri" w:eastAsia="Times New Roman" w:hAnsi="Calibri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unhideWhenUsed/>
    <w:rPr>
      <w:rFonts w:ascii="Times New Roman" w:eastAsia="Times New Roman" w:hAnsi="Times New Roman" w:cs="Times New Roman"/>
      <w:lang w:eastAsia="ru-RU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925</Words>
  <Characters>528</Characters>
  <Application>Microsoft Office Word</Application>
  <DocSecurity>0</DocSecurity>
  <Lines>4</Lines>
  <Paragraphs>2</Paragraphs>
  <ScaleCrop>false</ScaleCrop>
  <Company/>
  <LinksUpToDate>false</LinksUpToDate>
  <CharactersWithSpaces>1451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Microsoft Office</cp:lastModifiedBy>
  <cp:revision>7</cp:revision>
  <dcterms:created xsi:type="dcterms:W3CDTF">2026-03-06T12:09:00Z</dcterms:created>
  <dcterms:modified xsi:type="dcterms:W3CDTF">2026-03-09T08:38:00Z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4BB76FA6C58241F68444765AB74CA69E_13</vt:lpwstr>
  </property>
</Properties>
</file>